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65" w:rsidRPr="00037765" w:rsidRDefault="00DD1382" w:rsidP="000377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0090" cy="79756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DD1382">
        <w:rPr>
          <w:rFonts w:ascii="Times New Roman" w:eastAsia="Times New Roman" w:hAnsi="Times New Roman" w:cs="Times New Roman"/>
          <w:b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76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D1382" w:rsidRDefault="00DD1382" w:rsidP="00037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765" w:rsidRPr="00DD1382" w:rsidRDefault="00037765" w:rsidP="00DD13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 </w:t>
      </w:r>
      <w:r w:rsidR="00DD1382" w:rsidRPr="00DD1382">
        <w:rPr>
          <w:rFonts w:ascii="Times New Roman" w:eastAsia="Times New Roman" w:hAnsi="Times New Roman" w:cs="Times New Roman"/>
          <w:noProof/>
          <w:sz w:val="24"/>
          <w:szCs w:val="24"/>
        </w:rPr>
        <w:t>01.03.</w:t>
      </w:r>
      <w:r w:rsidRPr="00DD1382">
        <w:rPr>
          <w:rFonts w:ascii="Times New Roman" w:eastAsia="Times New Roman" w:hAnsi="Times New Roman" w:cs="Times New Roman"/>
          <w:noProof/>
          <w:sz w:val="24"/>
          <w:szCs w:val="24"/>
        </w:rPr>
        <w:t>2019</w:t>
      </w:r>
      <w:r w:rsidR="00DD1382"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г.</w:t>
      </w:r>
      <w:r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</w:t>
      </w:r>
      <w:r w:rsidR="0018242C"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</w:t>
      </w:r>
      <w:r w:rsidR="00DD1382"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</w:t>
      </w:r>
      <w:r w:rsidR="00166D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</w:t>
      </w:r>
      <w:r w:rsid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242C" w:rsidRPr="00DD13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№ </w:t>
      </w:r>
      <w:r w:rsidR="00DD1382" w:rsidRPr="00DD1382">
        <w:rPr>
          <w:rFonts w:ascii="Times New Roman" w:eastAsia="Times New Roman" w:hAnsi="Times New Roman" w:cs="Times New Roman"/>
          <w:noProof/>
          <w:sz w:val="24"/>
          <w:szCs w:val="24"/>
        </w:rPr>
        <w:t>25</w:t>
      </w:r>
    </w:p>
    <w:p w:rsidR="00DD1382" w:rsidRPr="00DD1382" w:rsidRDefault="00DD1382" w:rsidP="00DD1382">
      <w:pPr>
        <w:tabs>
          <w:tab w:val="left" w:pos="1470"/>
          <w:tab w:val="left" w:pos="28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382">
        <w:rPr>
          <w:rFonts w:ascii="Times New Roman" w:eastAsia="Times New Roman" w:hAnsi="Times New Roman" w:cs="Times New Roman"/>
          <w:sz w:val="24"/>
          <w:szCs w:val="24"/>
        </w:rPr>
        <w:t>ст-ца Бжедуховская</w:t>
      </w:r>
    </w:p>
    <w:p w:rsidR="00037765" w:rsidRPr="00037765" w:rsidRDefault="00037765" w:rsidP="00DD1382">
      <w:pPr>
        <w:widowControl w:val="0"/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37765" w:rsidRPr="00DD1382" w:rsidRDefault="00037765" w:rsidP="00DD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DD1382" w:rsidRDefault="00DD1382" w:rsidP="00DD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>Бжедуховского</w:t>
      </w:r>
      <w:r w:rsidR="00037765"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Белореченского</w:t>
      </w: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7765"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</w:p>
    <w:p w:rsidR="00DD1382" w:rsidRDefault="00037765" w:rsidP="00DD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DD1382" w:rsidRPr="00DD1382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2019 года № </w:t>
      </w:r>
      <w:r w:rsidR="00DD1382" w:rsidRPr="00DD138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D138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D1382" w:rsidRPr="00DD1382">
        <w:rPr>
          <w:rFonts w:ascii="Times New Roman" w:hAnsi="Times New Roman" w:cs="Times New Roman"/>
          <w:b/>
          <w:color w:val="000000"/>
          <w:sz w:val="28"/>
          <w:szCs w:val="28"/>
        </w:rPr>
        <w:t>О порядке определения размера арендной платы за земельные участки, находящиеся в собственности</w:t>
      </w:r>
      <w:r w:rsidR="00DD1382" w:rsidRPr="00DD1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37765" w:rsidRPr="00DD1382" w:rsidRDefault="00DD1382" w:rsidP="00DD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D1382">
        <w:rPr>
          <w:rFonts w:ascii="Times New Roman" w:hAnsi="Times New Roman" w:cs="Times New Roman"/>
          <w:b/>
          <w:color w:val="000000"/>
          <w:sz w:val="28"/>
          <w:szCs w:val="28"/>
        </w:rPr>
        <w:t>Бжедуховского сельского поселения Белореченского</w:t>
      </w:r>
      <w:r w:rsidRPr="00DD1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1382">
        <w:rPr>
          <w:rFonts w:ascii="Times New Roman" w:hAnsi="Times New Roman" w:cs="Times New Roman"/>
          <w:b/>
          <w:color w:val="000000"/>
          <w:sz w:val="28"/>
          <w:szCs w:val="28"/>
        </w:rPr>
        <w:t>района, предоставленные в аренду без торгов</w:t>
      </w:r>
      <w:r w:rsidR="00037765" w:rsidRPr="00DD138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proofErr w:type="gramEnd"/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765" w:rsidRPr="00037765" w:rsidRDefault="00037765" w:rsidP="00DD1382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765" w:rsidRPr="00037765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нормативно-правового акта в соответствие с 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16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 xml:space="preserve"> июля 2009 года № 582 «Об основ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ных принципах определения арендной платы при аренде земельных участков, находящихся в государственной или муницип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>альной собственности, и о Прави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 xml:space="preserve">лах определения размера арендной платы, порядка, условий и сроков внесения арендной платы за земли, находящиеся в 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>собственности Российской Федера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ции», Постановлением главы администрации (губернатора) Краснодарского</w:t>
      </w:r>
      <w:proofErr w:type="gramEnd"/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края от 21 марта 2016 года №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>аснодарского края, предоставлен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ные в аренду без торгов»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исполнения требований протеста </w:t>
      </w:r>
      <w:proofErr w:type="spellStart"/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межрайонной прокуратуры от 1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8 февраля 2019 года № 7-02-2019/1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86</w:t>
      </w:r>
      <w:r w:rsidR="00DD138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постановление администрации </w:t>
      </w:r>
      <w:r w:rsidR="00DD1382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Белореченского района от </w:t>
      </w:r>
      <w:r w:rsidR="00DD1382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DD138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О порядке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определения размера арендной платы за земельные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 xml:space="preserve">участки, находящиеся в собственности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сельского поселения Белореченского района,</w:t>
      </w:r>
      <w:r w:rsidR="00E1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C42" w:rsidRPr="00E15C42">
        <w:rPr>
          <w:rFonts w:ascii="Times New Roman" w:eastAsia="Times New Roman" w:hAnsi="Times New Roman" w:cs="Times New Roman"/>
          <w:sz w:val="28"/>
          <w:szCs w:val="28"/>
        </w:rPr>
        <w:t>предоставленные в аренду без торгов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»,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32 Устава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gramStart"/>
      <w:r w:rsidRPr="0003776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037765" w:rsidRPr="00037765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1. Внести в приложение к постановлению администрации 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от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января 2019 года №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«О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определения размера арендной платы за земельные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участки, находящиеся в собственности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Белореченского района,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предоставленные в аренду без торгов» следующие изменения:</w:t>
      </w:r>
    </w:p>
    <w:p w:rsidR="00037765" w:rsidRPr="00037765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Из подп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3.3.3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собственности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предоставленные в аренду без торгов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исключить слова «</w:t>
      </w:r>
      <w:r w:rsidRPr="00FC0B85">
        <w:rPr>
          <w:rFonts w:ascii="Times New Roman" w:eastAsia="Times New Roman" w:hAnsi="Times New Roman" w:cs="Times New Roman"/>
          <w:spacing w:val="3"/>
          <w:sz w:val="28"/>
          <w:szCs w:val="28"/>
        </w:rPr>
        <w:t>, дачного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607CD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6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07CD">
        <w:rPr>
          <w:rFonts w:ascii="Times New Roman" w:eastAsia="Times New Roman" w:hAnsi="Times New Roman" w:cs="Times New Roman"/>
          <w:sz w:val="28"/>
          <w:szCs w:val="28"/>
        </w:rPr>
        <w:t>ункт 4 Порядка</w:t>
      </w:r>
      <w:r w:rsidR="009607CD" w:rsidRPr="00037765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собственности </w:t>
      </w:r>
      <w:r w:rsidR="00DD1382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="009607CD"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предоставленные в аренду без торгов</w:t>
      </w:r>
      <w:r w:rsidR="009607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5650">
        <w:rPr>
          <w:rFonts w:ascii="Times New Roman" w:eastAsia="Times New Roman" w:hAnsi="Times New Roman" w:cs="Times New Roman"/>
          <w:sz w:val="28"/>
          <w:szCs w:val="28"/>
        </w:rPr>
        <w:t>дополнить под</w:t>
      </w:r>
      <w:r w:rsidR="00BD5DED">
        <w:rPr>
          <w:rFonts w:ascii="Times New Roman" w:eastAsia="Times New Roman" w:hAnsi="Times New Roman" w:cs="Times New Roman"/>
          <w:sz w:val="28"/>
          <w:szCs w:val="28"/>
        </w:rPr>
        <w:t xml:space="preserve">пунктом 4.3 </w:t>
      </w:r>
      <w:r w:rsidR="00F27BB2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96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7CD" w:rsidRPr="009607CD" w:rsidRDefault="009607CD" w:rsidP="00166D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7C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Pr="009607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607CD">
        <w:rPr>
          <w:rFonts w:ascii="Times New Roman" w:eastAsia="Times New Roman" w:hAnsi="Times New Roman" w:cs="Times New Roman"/>
          <w:sz w:val="28"/>
          <w:szCs w:val="28"/>
        </w:rPr>
        <w:t xml:space="preserve">Арендная плата устанавливается в размере, определенном по результатам оценки рыночной стоимости, определяемой в соответствии с законодательством Российской Федерации об оценочной деятельности, в отношении земельных участков, предоставленных юридическим лицам в соответствии </w:t>
      </w:r>
      <w:r w:rsidRPr="00166D27">
        <w:rPr>
          <w:rFonts w:ascii="Times New Roman" w:eastAsia="Times New Roman" w:hAnsi="Times New Roman" w:cs="Times New Roman"/>
          <w:sz w:val="28"/>
          <w:szCs w:val="28"/>
        </w:rPr>
        <w:t xml:space="preserve">с распоряжением главы администрации </w:t>
      </w:r>
      <w:r w:rsidR="00DD1382" w:rsidRPr="00166D27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="009A2D4D" w:rsidRPr="00166D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9A2D4D" w:rsidRPr="0096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7CD">
        <w:rPr>
          <w:rFonts w:ascii="Times New Roman" w:eastAsia="Times New Roman" w:hAnsi="Times New Roman" w:cs="Times New Roman"/>
          <w:sz w:val="28"/>
          <w:szCs w:val="28"/>
        </w:rPr>
        <w:t>для реализации масштабных инвестиционных проектов при условии соответствия указанных инвестиционных проектов критериям, установленным законом Краснодарского края, за исключением случаев, предусмотренных абзаце</w:t>
      </w:r>
      <w:r w:rsidR="003B227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D5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7CD">
        <w:rPr>
          <w:rFonts w:ascii="Times New Roman" w:eastAsia="Times New Roman" w:hAnsi="Times New Roman" w:cs="Times New Roman"/>
          <w:sz w:val="28"/>
          <w:szCs w:val="28"/>
        </w:rPr>
        <w:t>вторым настоящего пункта.</w:t>
      </w:r>
    </w:p>
    <w:p w:rsidR="00037765" w:rsidRDefault="009607CD" w:rsidP="00166D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07CD">
        <w:rPr>
          <w:rFonts w:ascii="Times New Roman" w:eastAsia="Times New Roman" w:hAnsi="Times New Roman" w:cs="Times New Roman"/>
          <w:sz w:val="28"/>
          <w:szCs w:val="28"/>
        </w:rPr>
        <w:t xml:space="preserve">Арендная плата устанавливается сроком на десять лет с даты заключения договора аренды в размере 50% от размера, определенного по результатам оценки рыночной стоимости, определяемой в соответствии с законодательством Российской Федерации об оценочной деятельности, в отношении земельных участков, предоставленных для реализации масштабных инвестиционных проектов, предусматривающих размещение объектов недвижимости и (или) инфраструктуры индустриальных (промышленных) </w:t>
      </w:r>
      <w:r w:rsidR="00F27BB2">
        <w:rPr>
          <w:rFonts w:ascii="Times New Roman" w:eastAsia="Times New Roman" w:hAnsi="Times New Roman" w:cs="Times New Roman"/>
          <w:sz w:val="28"/>
          <w:szCs w:val="28"/>
        </w:rPr>
        <w:t>парков».</w:t>
      </w:r>
      <w:proofErr w:type="gramEnd"/>
    </w:p>
    <w:p w:rsidR="00235650" w:rsidRPr="00037765" w:rsidRDefault="00235650" w:rsidP="00166D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 п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собственности </w:t>
      </w:r>
      <w:r w:rsidR="00166D27" w:rsidRPr="00166D27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предоставленные в аренду без торгов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FC0B85">
        <w:rPr>
          <w:rFonts w:ascii="Times New Roman" w:eastAsia="Times New Roman" w:hAnsi="Times New Roman" w:cs="Times New Roman"/>
          <w:spacing w:val="3"/>
          <w:sz w:val="28"/>
          <w:szCs w:val="28"/>
        </w:rPr>
        <w:t>в подпунктах 4.1 и 4.2 настоящего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в подпунктах 4.1-4.</w:t>
      </w:r>
      <w:r w:rsidR="00BD5DED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FC0B8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настоящего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37765" w:rsidRPr="00037765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3. Общему отделу администрации </w:t>
      </w:r>
      <w:r w:rsidR="00166D27" w:rsidRPr="00166D27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(</w:t>
      </w:r>
      <w:r w:rsidR="00166D27">
        <w:rPr>
          <w:rFonts w:ascii="Times New Roman" w:eastAsia="Times New Roman" w:hAnsi="Times New Roman" w:cs="Times New Roman"/>
          <w:sz w:val="28"/>
          <w:szCs w:val="28"/>
        </w:rPr>
        <w:t>Ушанева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BD5DED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</w:t>
      </w:r>
      <w:r w:rsidR="00166D27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</w:t>
      </w:r>
      <w:r w:rsidR="00166D27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gramStart"/>
      <w:r w:rsidR="00166D27">
        <w:rPr>
          <w:rFonts w:ascii="Times New Roman" w:eastAsia="Times New Roman" w:hAnsi="Times New Roman" w:cs="Times New Roman"/>
          <w:sz w:val="28"/>
          <w:szCs w:val="28"/>
        </w:rPr>
        <w:t>Борза</w:t>
      </w:r>
      <w:proofErr w:type="gramEnd"/>
      <w:r w:rsidRPr="000377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765" w:rsidRPr="00037765" w:rsidRDefault="00037765" w:rsidP="00166D2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его официального обнародования.</w:t>
      </w:r>
    </w:p>
    <w:p w:rsid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27" w:rsidRPr="00037765" w:rsidRDefault="00166D27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166D27">
        <w:rPr>
          <w:rFonts w:ascii="Times New Roman" w:eastAsia="Times New Roman" w:hAnsi="Times New Roman" w:cs="Times New Roman"/>
          <w:sz w:val="28"/>
          <w:szCs w:val="28"/>
        </w:rPr>
        <w:t xml:space="preserve"> 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3046F" w:rsidRDefault="00037765" w:rsidP="002356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Белореченского района                                   </w:t>
      </w:r>
      <w:r w:rsidR="00166D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В.А. Схапцежук</w:t>
      </w:r>
    </w:p>
    <w:sectPr w:rsidR="00A3046F" w:rsidSect="00166D2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20" w:rsidRDefault="00911B20" w:rsidP="00BD5DED">
      <w:pPr>
        <w:spacing w:after="0" w:line="240" w:lineRule="auto"/>
      </w:pPr>
      <w:r>
        <w:separator/>
      </w:r>
    </w:p>
  </w:endnote>
  <w:endnote w:type="continuationSeparator" w:id="0">
    <w:p w:rsidR="00911B20" w:rsidRDefault="00911B20" w:rsidP="00BD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20" w:rsidRDefault="00911B20" w:rsidP="00BD5DED">
      <w:pPr>
        <w:spacing w:after="0" w:line="240" w:lineRule="auto"/>
      </w:pPr>
      <w:r>
        <w:separator/>
      </w:r>
    </w:p>
  </w:footnote>
  <w:footnote w:type="continuationSeparator" w:id="0">
    <w:p w:rsidR="00911B20" w:rsidRDefault="00911B20" w:rsidP="00BD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0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D5DED" w:rsidRPr="00BD5DED" w:rsidRDefault="00E02403" w:rsidP="00BD5DED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D5DED">
          <w:rPr>
            <w:rFonts w:ascii="Times New Roman" w:hAnsi="Times New Roman" w:cs="Times New Roman"/>
            <w:sz w:val="28"/>
          </w:rPr>
          <w:fldChar w:fldCharType="begin"/>
        </w:r>
        <w:r w:rsidR="00BD5DED" w:rsidRPr="00BD5DE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BD5DED">
          <w:rPr>
            <w:rFonts w:ascii="Times New Roman" w:hAnsi="Times New Roman" w:cs="Times New Roman"/>
            <w:sz w:val="28"/>
          </w:rPr>
          <w:fldChar w:fldCharType="separate"/>
        </w:r>
        <w:r w:rsidR="00166D27">
          <w:rPr>
            <w:rFonts w:ascii="Times New Roman" w:hAnsi="Times New Roman" w:cs="Times New Roman"/>
            <w:noProof/>
            <w:sz w:val="28"/>
          </w:rPr>
          <w:t>2</w:t>
        </w:r>
        <w:r w:rsidRPr="00BD5DE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D96"/>
    <w:multiLevelType w:val="multilevel"/>
    <w:tmpl w:val="7F02D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C5B68"/>
    <w:multiLevelType w:val="multilevel"/>
    <w:tmpl w:val="D6B8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65B"/>
    <w:rsid w:val="00034029"/>
    <w:rsid w:val="00037765"/>
    <w:rsid w:val="001606FB"/>
    <w:rsid w:val="00166D27"/>
    <w:rsid w:val="0018242C"/>
    <w:rsid w:val="00201C91"/>
    <w:rsid w:val="00203125"/>
    <w:rsid w:val="00235650"/>
    <w:rsid w:val="0025174B"/>
    <w:rsid w:val="002638F4"/>
    <w:rsid w:val="0036082C"/>
    <w:rsid w:val="00385416"/>
    <w:rsid w:val="003B227B"/>
    <w:rsid w:val="004B020D"/>
    <w:rsid w:val="004D27A8"/>
    <w:rsid w:val="00502EF9"/>
    <w:rsid w:val="00564BF5"/>
    <w:rsid w:val="005A288E"/>
    <w:rsid w:val="005E3DBC"/>
    <w:rsid w:val="006B3620"/>
    <w:rsid w:val="006F139F"/>
    <w:rsid w:val="00762660"/>
    <w:rsid w:val="007F6EDC"/>
    <w:rsid w:val="00806DF3"/>
    <w:rsid w:val="00825162"/>
    <w:rsid w:val="008D50CF"/>
    <w:rsid w:val="00911B20"/>
    <w:rsid w:val="009607CD"/>
    <w:rsid w:val="009A2D4D"/>
    <w:rsid w:val="009F212B"/>
    <w:rsid w:val="00A026F7"/>
    <w:rsid w:val="00A3046F"/>
    <w:rsid w:val="00A50DA5"/>
    <w:rsid w:val="00A97520"/>
    <w:rsid w:val="00B66C50"/>
    <w:rsid w:val="00BD5B62"/>
    <w:rsid w:val="00BD5DED"/>
    <w:rsid w:val="00C23F52"/>
    <w:rsid w:val="00C911BB"/>
    <w:rsid w:val="00CE30B2"/>
    <w:rsid w:val="00CF1212"/>
    <w:rsid w:val="00D00366"/>
    <w:rsid w:val="00D60859"/>
    <w:rsid w:val="00D847E1"/>
    <w:rsid w:val="00DD1382"/>
    <w:rsid w:val="00E02403"/>
    <w:rsid w:val="00E15C42"/>
    <w:rsid w:val="00EE6D06"/>
    <w:rsid w:val="00F27BB2"/>
    <w:rsid w:val="00F9065B"/>
    <w:rsid w:val="00FB3ADE"/>
    <w:rsid w:val="00FC0B85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065B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9065B"/>
    <w:pPr>
      <w:spacing w:after="0" w:line="240" w:lineRule="auto"/>
    </w:pPr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rsid w:val="00F9065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065B"/>
    <w:pPr>
      <w:widowControl w:val="0"/>
      <w:shd w:val="clear" w:color="auto" w:fill="FFFFFF"/>
      <w:spacing w:before="300" w:after="300" w:line="320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5">
    <w:name w:val="Основной текст_"/>
    <w:basedOn w:val="a0"/>
    <w:link w:val="1"/>
    <w:rsid w:val="009F212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5"/>
    <w:rsid w:val="009F212B"/>
    <w:rPr>
      <w:rFonts w:ascii="Times New Roman" w:eastAsia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9F212B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E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DED"/>
  </w:style>
  <w:style w:type="paragraph" w:styleId="aa">
    <w:name w:val="footer"/>
    <w:basedOn w:val="a"/>
    <w:link w:val="ab"/>
    <w:uiPriority w:val="99"/>
    <w:semiHidden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5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40</cp:revision>
  <cp:lastPrinted>2019-03-01T08:48:00Z</cp:lastPrinted>
  <dcterms:created xsi:type="dcterms:W3CDTF">2018-08-09T12:40:00Z</dcterms:created>
  <dcterms:modified xsi:type="dcterms:W3CDTF">2019-03-01T08:48:00Z</dcterms:modified>
</cp:coreProperties>
</file>